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4C71" w14:textId="77777777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VALGAMAA MEISTRIVÕISTLUSED</w:t>
      </w:r>
    </w:p>
    <w:p w14:paraId="74A659A6" w14:textId="77777777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DISCGOLFIS</w:t>
      </w:r>
    </w:p>
    <w:p w14:paraId="2CCA23E6" w14:textId="32669965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2018</w:t>
      </w:r>
    </w:p>
    <w:p w14:paraId="61D00C4A" w14:textId="25178EFC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Default="00764101" w:rsidP="00764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</w:p>
    <w:p w14:paraId="057455A4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 EESMÄRK</w:t>
      </w:r>
    </w:p>
    <w:p w14:paraId="5B06377D" w14:textId="43D98111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Selgitada Valgamaa meistrid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golfis 2018. aastal.</w:t>
      </w:r>
    </w:p>
    <w:p w14:paraId="0A393F1F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188B981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II VÕISTLUSTE AEG, KOHT, AJAKAVA</w:t>
      </w:r>
    </w:p>
    <w:p w14:paraId="3E578B58" w14:textId="5EAB703C" w:rsidR="00764101" w:rsidRDefault="00764101" w:rsidP="00764101">
      <w:pPr>
        <w:autoSpaceDE w:val="0"/>
        <w:autoSpaceDN w:val="0"/>
        <w:adjustRightInd w:val="0"/>
        <w:ind w:left="708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1. Võistlused toimuvad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20. oktoobril 2018. a</w:t>
      </w:r>
    </w:p>
    <w:p w14:paraId="18A5F225" w14:textId="2C4CC44D" w:rsidR="00764101" w:rsidRDefault="00764101" w:rsidP="00764101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2. Mängitakse Tõrva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discgolfi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rajal (18 korvi). Rada asub Tõrva Gümnaasiumi kõrval (parkimine Tõrva Gümnaasiumi</w:t>
      </w:r>
    </w:p>
    <w:p w14:paraId="314728B2" w14:textId="77777777" w:rsidR="00764101" w:rsidRDefault="00764101" w:rsidP="00764101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parklas).</w:t>
      </w:r>
    </w:p>
    <w:p w14:paraId="11F0F16F" w14:textId="77777777" w:rsidR="00764101" w:rsidRDefault="00764101" w:rsidP="00764101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3. Ajakava:</w:t>
      </w:r>
    </w:p>
    <w:p w14:paraId="636AEEB6" w14:textId="5B205399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09:30 – 09:40 Kohaloleku kontroll (kohustuslik)</w:t>
      </w:r>
    </w:p>
    <w:p w14:paraId="1854AF96" w14:textId="49CC188A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09:40 – Mängijate koosolek</w:t>
      </w:r>
    </w:p>
    <w:p w14:paraId="03E0BD73" w14:textId="77777777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10:00 – I ring</w:t>
      </w:r>
    </w:p>
    <w:p w14:paraId="5FD0A1D8" w14:textId="1CD89C36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12:30 – 13:30 Lõuna</w:t>
      </w:r>
    </w:p>
    <w:p w14:paraId="61DDB6BB" w14:textId="77777777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13:30 – Mängijate koosolek</w:t>
      </w:r>
    </w:p>
    <w:p w14:paraId="11B806EB" w14:textId="39E45132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13:45 – II ring</w:t>
      </w:r>
    </w:p>
    <w:p w14:paraId="5BEE16D3" w14:textId="3A6E973C" w:rsidR="00764101" w:rsidRDefault="00764101" w:rsidP="00764101">
      <w:pPr>
        <w:autoSpaceDE w:val="0"/>
        <w:autoSpaceDN w:val="0"/>
        <w:adjustRightInd w:val="0"/>
        <w:ind w:left="1416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16:30 - Autasustamine</w:t>
      </w:r>
    </w:p>
    <w:p w14:paraId="57EE71FF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*Võistluste korraldaja pakub võistlejatele kohapeal pirukaid ning morssi.</w:t>
      </w:r>
    </w:p>
    <w:p w14:paraId="71981934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Samas on kõigil võimalus käia Tõrva linnas asuvates kauplustes ning osta</w:t>
      </w:r>
    </w:p>
    <w:p w14:paraId="730BCA5C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endale muud meelepärast. Lähim pood (Konsum) asub rajast ca 200m</w:t>
      </w:r>
    </w:p>
    <w:p w14:paraId="265F2FF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kaugusel.</w:t>
      </w:r>
    </w:p>
    <w:p w14:paraId="2CC0235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1. Osaleda saab ainult eelregistreerimisega! Registreerimine lõppeb</w:t>
      </w:r>
    </w:p>
    <w:p w14:paraId="128EAB61" w14:textId="5C5DAC0C" w:rsidR="00764101" w:rsidRDefault="00A84136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18. oktoober 2018</w:t>
      </w:r>
      <w:r w:rsidR="00764101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 xml:space="preserve"> kell 23:59</w:t>
      </w:r>
    </w:p>
    <w:p w14:paraId="065167EE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2. Registreerida saab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Golf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Metrix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keskkonnas:</w:t>
      </w:r>
    </w:p>
    <w:p w14:paraId="18852724" w14:textId="1B5BF001" w:rsidR="00764101" w:rsidRDefault="00643FDD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28"/>
          <w:szCs w:val="28"/>
        </w:rPr>
      </w:pPr>
      <w:hyperlink r:id="rId5" w:history="1">
        <w:r w:rsidR="00764101" w:rsidRPr="003A4833">
          <w:rPr>
            <w:rStyle w:val="Hyperlink"/>
            <w:rFonts w:ascii="TimesNewRomanPSMT" w:eastAsiaTheme="minorHAnsi" w:hAnsi="TimesNewRomanPSMT" w:cs="TimesNewRomanPSMT"/>
            <w:sz w:val="28"/>
            <w:szCs w:val="28"/>
          </w:rPr>
          <w:t>https://discgolfmetrix.com/?u=scorecard&amp;ID=789410</w:t>
        </w:r>
      </w:hyperlink>
    </w:p>
    <w:p w14:paraId="44A3ECBD" w14:textId="5FE561A5" w:rsidR="0095348C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3. Osavõtutasu iga sportlase kohta on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5 eurot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Osavõtutasu maksta </w:t>
      </w:r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SK Tõrva </w:t>
      </w:r>
      <w:proofErr w:type="spellStart"/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>Discgolf</w:t>
      </w:r>
      <w:proofErr w:type="spellEnd"/>
      <w:r w:rsidRPr="00764101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arvelduskontole EE212200221069684958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või kohapeal.</w:t>
      </w:r>
    </w:p>
    <w:p w14:paraId="5C86DB2C" w14:textId="3C93064B" w:rsidR="00764101" w:rsidRDefault="00764101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D501D50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IV OSALEJATELE</w:t>
      </w:r>
    </w:p>
    <w:p w14:paraId="75815E1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Võistlusele lubatakse maksimaalselt 72 mängijat (registreerimise</w:t>
      </w:r>
    </w:p>
    <w:p w14:paraId="7F0285C1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järjekorras). Osa lubatakse võtta kõikidel Valgamaa omavalitsusüksuste</w:t>
      </w:r>
    </w:p>
    <w:p w14:paraId="1ED241F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territooriumidel elavatel või töötavatel inimestel, Valgamaa koolide</w:t>
      </w:r>
    </w:p>
    <w:p w14:paraId="0339562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õpilastel, Valgamaa spordiklubide liikmetel või Valgamaale sisse</w:t>
      </w:r>
    </w:p>
    <w:p w14:paraId="49AB0390" w14:textId="7DDFE382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kirjutatud inimestel.</w:t>
      </w:r>
    </w:p>
    <w:p w14:paraId="1127FA0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0B48CA6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ARVESTAMINE</w:t>
      </w:r>
    </w:p>
    <w:p w14:paraId="1BEBB8DC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lastRenderedPageBreak/>
        <w:t>Võistlused korraldab Valgamaa Spordiliit.</w:t>
      </w:r>
    </w:p>
    <w:p w14:paraId="3D1F9E13" w14:textId="0016C6D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>Tournament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>Director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>(TD) – Margo Metsoja</w:t>
      </w:r>
    </w:p>
    <w:p w14:paraId="41C7B668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789A4708" w14:textId="04D6DC22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Reeglid</w:t>
      </w:r>
    </w:p>
    <w:p w14:paraId="51A404C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1. Mängitakse PDGA reeglite järgi (</w:t>
      </w:r>
      <w:r>
        <w:rPr>
          <w:rFonts w:ascii="TimesNewRomanPSMT" w:eastAsiaTheme="minorHAnsi" w:hAnsi="TimesNewRomanPSMT" w:cs="TimesNewRomanPSMT"/>
          <w:color w:val="0000FF"/>
          <w:sz w:val="28"/>
          <w:szCs w:val="28"/>
        </w:rPr>
        <w:t>www.pdga.com)</w:t>
      </w:r>
    </w:p>
    <w:p w14:paraId="1C5829E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2. Mängitakse kaks 18 korviga ringi</w:t>
      </w:r>
    </w:p>
    <w:p w14:paraId="7D4B393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3. Pärast I ringi toimub võistlejate ümber grupeerimine tulemuste</w:t>
      </w:r>
    </w:p>
    <w:p w14:paraId="49DEA75B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alusel, võistlusklasside kaupa</w:t>
      </w:r>
    </w:p>
    <w:p w14:paraId="580F6F97" w14:textId="5291C83B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Võrdsete tulemuste korral </w:t>
      </w:r>
      <w:proofErr w:type="spellStart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auhinnalisel</w:t>
      </w:r>
      <w:proofErr w:type="spellEnd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positsioonil selgitatakse paremusjärjestus korraldaja poolt valitud rajal </w:t>
      </w:r>
      <w:proofErr w:type="spellStart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CTPga</w:t>
      </w:r>
      <w:proofErr w:type="spellEnd"/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 (ühe viskega korvile lähemal).</w:t>
      </w:r>
    </w:p>
    <w:p w14:paraId="3DBB4E6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</w:p>
    <w:p w14:paraId="6338C97F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2C2B2B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2C2B2B"/>
          <w:sz w:val="28"/>
          <w:szCs w:val="28"/>
        </w:rPr>
        <w:t>Võistlusklassid</w:t>
      </w:r>
    </w:p>
    <w:p w14:paraId="1496FE9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 xml:space="preserve">Võistlustele pääseb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</w:rPr>
        <w:t>maksimaalselt 72 osalejat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Võistlusklass avatakse</w:t>
      </w:r>
    </w:p>
    <w:p w14:paraId="7FB14DC0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ainult siis, kui võistlusklassi on registreerunud vähemalt 3 osalejat.</w:t>
      </w:r>
    </w:p>
    <w:p w14:paraId="5000C4B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2C2B2B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2C2B2B"/>
          <w:sz w:val="28"/>
          <w:szCs w:val="28"/>
        </w:rPr>
        <w:t>Võistlusklassid:</w:t>
      </w:r>
    </w:p>
    <w:p w14:paraId="2DF3D426" w14:textId="409FED0C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Noored (sündinud 2002 ja hiljem)</w:t>
      </w:r>
    </w:p>
    <w:p w14:paraId="7E1E83F4" w14:textId="7777777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Naised</w:t>
      </w:r>
    </w:p>
    <w:p w14:paraId="73B912C9" w14:textId="77777777" w:rsidR="00FC588C" w:rsidRPr="00942B2B" w:rsidRDefault="00FC588C" w:rsidP="00FC588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Mehed</w:t>
      </w:r>
    </w:p>
    <w:p w14:paraId="5739C36E" w14:textId="686A05E5" w:rsidR="00FC588C" w:rsidRDefault="00FC588C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  <w:r w:rsidRPr="00942B2B">
        <w:rPr>
          <w:rFonts w:ascii="SymbolMT" w:eastAsiaTheme="minorHAnsi" w:hAnsi="SymbolMT" w:cs="SymbolMT"/>
          <w:color w:val="000000"/>
          <w:sz w:val="28"/>
          <w:szCs w:val="28"/>
        </w:rPr>
        <w:t xml:space="preserve">• </w:t>
      </w:r>
      <w:proofErr w:type="spellStart"/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>Masters</w:t>
      </w:r>
      <w:proofErr w:type="spellEnd"/>
      <w:r w:rsidRPr="00942B2B">
        <w:rPr>
          <w:rFonts w:ascii="TimesNewRomanPSMT" w:eastAsiaTheme="minorHAnsi" w:hAnsi="TimesNewRomanPSMT" w:cs="TimesNewRomanPSMT"/>
          <w:color w:val="000000"/>
          <w:sz w:val="28"/>
          <w:szCs w:val="28"/>
        </w:rPr>
        <w:t xml:space="preserve"> (mehed 40+, sündinud 1978 või varem)</w:t>
      </w:r>
    </w:p>
    <w:p w14:paraId="19053D44" w14:textId="77777777" w:rsidR="00FC588C" w:rsidRDefault="00FC588C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46A70672" w14:textId="10AF2413" w:rsidR="00764101" w:rsidRDefault="00764101" w:rsidP="00764101">
      <w:pPr>
        <w:rPr>
          <w:rFonts w:ascii="TimesNewRomanPSMT" w:eastAsiaTheme="minorHAnsi" w:hAnsi="TimesNewRomanPSMT" w:cs="TimesNewRomanPSMT"/>
          <w:color w:val="000000"/>
          <w:sz w:val="28"/>
          <w:szCs w:val="28"/>
        </w:rPr>
      </w:pPr>
    </w:p>
    <w:p w14:paraId="2E3E30F6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 AUTASUSTAMINE</w:t>
      </w:r>
    </w:p>
    <w:p w14:paraId="22E911DB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Võistlusklasside I - III kohale tulnud sportlasi autasustatakse Valgamaa</w:t>
      </w:r>
    </w:p>
    <w:p w14:paraId="625EB2C8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meistrivõistluste medali, Valgamaa Spordiliidu diplomi ning korraldaja</w:t>
      </w:r>
    </w:p>
    <w:p w14:paraId="65FD93A5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poolt välja valitud lisaauhindadega.</w:t>
      </w:r>
    </w:p>
    <w:p w14:paraId="4C161DD9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Eriauhind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hole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in-one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 (ühe viskega korvi) viskajale.</w:t>
      </w:r>
    </w:p>
    <w:p w14:paraId="0783DFCF" w14:textId="4B3AB985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Lisaks veel loosiauhinnad!</w:t>
      </w:r>
    </w:p>
    <w:p w14:paraId="26EBF298" w14:textId="77777777" w:rsidR="00A652AF" w:rsidRDefault="00A652AF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692DB0BC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VII MAJANDAMINE</w:t>
      </w:r>
    </w:p>
    <w:p w14:paraId="21924E11" w14:textId="5401B228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Võistluste läbiviimisega seotud kulud ka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etakse osavõtumaksust ning Valgamaa </w:t>
      </w:r>
      <w:r>
        <w:rPr>
          <w:rFonts w:ascii="TimesNewRomanPSMT" w:eastAsiaTheme="minorHAnsi" w:hAnsi="TimesNewRomanPSMT" w:cs="TimesNewRomanPSMT"/>
          <w:sz w:val="28"/>
          <w:szCs w:val="28"/>
        </w:rPr>
        <w:t>Spordiliidu eelarvest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. Võistlejate </w:t>
      </w:r>
      <w:r>
        <w:rPr>
          <w:rFonts w:ascii="TimesNewRomanPSMT" w:eastAsiaTheme="minorHAnsi" w:hAnsi="TimesNewRomanPSMT" w:cs="TimesNewRomanPSMT"/>
          <w:sz w:val="28"/>
          <w:szCs w:val="28"/>
        </w:rPr>
        <w:t>lähetamise ja toitlustamisega seotud kulutu</w:t>
      </w:r>
      <w:r w:rsidR="00A652AF">
        <w:rPr>
          <w:rFonts w:ascii="TimesNewRomanPSMT" w:eastAsiaTheme="minorHAnsi" w:hAnsi="TimesNewRomanPSMT" w:cs="TimesNewRomanPSMT"/>
          <w:sz w:val="28"/>
          <w:szCs w:val="28"/>
        </w:rPr>
        <w:t xml:space="preserve">sed kannavad sportlased ise või neid lähetanud </w:t>
      </w:r>
      <w:r>
        <w:rPr>
          <w:rFonts w:ascii="TimesNewRomanPSMT" w:eastAsiaTheme="minorHAnsi" w:hAnsi="TimesNewRomanPSMT" w:cs="TimesNewRomanPSMT"/>
          <w:sz w:val="28"/>
          <w:szCs w:val="28"/>
        </w:rPr>
        <w:t>organisatsioonid.</w:t>
      </w:r>
    </w:p>
    <w:p w14:paraId="601C8B5C" w14:textId="77777777" w:rsidR="00A652AF" w:rsidRDefault="00A652AF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14:paraId="04C997D4" w14:textId="77777777" w:rsidR="00764101" w:rsidRDefault="00764101" w:rsidP="0076410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VIII ÜLDISELT</w:t>
      </w:r>
    </w:p>
    <w:p w14:paraId="44D25597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Kõik juhendis määratlemata küsimused lahendab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Tournament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Director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14:paraId="542A56D3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Võistluste korraldaja jätab endale õiguse teha vajadusel juhendis</w:t>
      </w:r>
    </w:p>
    <w:p w14:paraId="7751B5BD" w14:textId="77777777" w:rsidR="00764101" w:rsidRDefault="00764101" w:rsidP="0076410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muudatusi.</w:t>
      </w:r>
    </w:p>
    <w:p w14:paraId="2A07AC85" w14:textId="15DCEE00" w:rsidR="00764101" w:rsidRDefault="00764101" w:rsidP="00A652A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TD: Margo Metsoja (margo@torva.ee, 5632 3049)</w:t>
      </w:r>
    </w:p>
    <w:p w14:paraId="57A32C9F" w14:textId="29F3B990" w:rsidR="00643FDD" w:rsidRDefault="00643FDD" w:rsidP="00A652AF">
      <w:pPr>
        <w:autoSpaceDE w:val="0"/>
        <w:autoSpaceDN w:val="0"/>
        <w:adjustRightInd w:val="0"/>
      </w:pPr>
    </w:p>
    <w:p w14:paraId="06228F13" w14:textId="76D7837F" w:rsidR="00643FDD" w:rsidRDefault="00643FDD" w:rsidP="00A652AF">
      <w:pPr>
        <w:autoSpaceDE w:val="0"/>
        <w:autoSpaceDN w:val="0"/>
        <w:adjustRightInd w:val="0"/>
      </w:pPr>
    </w:p>
    <w:p w14:paraId="44DC96CC" w14:textId="5D91ED18" w:rsidR="00643FDD" w:rsidRDefault="00643FDD" w:rsidP="00A652AF">
      <w:pPr>
        <w:autoSpaceDE w:val="0"/>
        <w:autoSpaceDN w:val="0"/>
        <w:adjustRightInd w:val="0"/>
      </w:pPr>
      <w:bookmarkStart w:id="0" w:name="_GoBack"/>
      <w:bookmarkEnd w:id="0"/>
    </w:p>
    <w:p w14:paraId="6A9ACDDC" w14:textId="645E6AB1" w:rsidR="00643FDD" w:rsidRPr="00764101" w:rsidRDefault="00643FDD" w:rsidP="00A652AF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2CBA1C" wp14:editId="3ACF11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4600" cy="69186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9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FDD" w:rsidRPr="00764101" w:rsidSect="008035E4"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81322"/>
    <w:rsid w:val="000F3604"/>
    <w:rsid w:val="00144597"/>
    <w:rsid w:val="002F507F"/>
    <w:rsid w:val="0038358C"/>
    <w:rsid w:val="004010DD"/>
    <w:rsid w:val="005779D1"/>
    <w:rsid w:val="005E2055"/>
    <w:rsid w:val="00643FDD"/>
    <w:rsid w:val="00665332"/>
    <w:rsid w:val="006E0FD4"/>
    <w:rsid w:val="00764101"/>
    <w:rsid w:val="007B3312"/>
    <w:rsid w:val="007B407D"/>
    <w:rsid w:val="00942B2B"/>
    <w:rsid w:val="0095348C"/>
    <w:rsid w:val="00A652AF"/>
    <w:rsid w:val="00A84136"/>
    <w:rsid w:val="00AA3459"/>
    <w:rsid w:val="00AC77DE"/>
    <w:rsid w:val="00B95591"/>
    <w:rsid w:val="00CF0F5E"/>
    <w:rsid w:val="00D05590"/>
    <w:rsid w:val="00D246FE"/>
    <w:rsid w:val="00EE703B"/>
    <w:rsid w:val="00FC588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50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yperlink">
    <w:name w:val="Hyperlink"/>
    <w:semiHidden/>
    <w:rsid w:val="002F50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Strong">
    <w:name w:val="Strong"/>
    <w:uiPriority w:val="22"/>
    <w:qFormat/>
    <w:rsid w:val="002F507F"/>
    <w:rPr>
      <w:b/>
      <w:bCs/>
    </w:rPr>
  </w:style>
  <w:style w:type="paragraph" w:styleId="ListParagraph">
    <w:name w:val="List Paragraph"/>
    <w:basedOn w:val="Normal"/>
    <w:uiPriority w:val="34"/>
    <w:qFormat/>
    <w:rsid w:val="003835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64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golfmetrix.com/?u=scorecard&amp;ID=789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LIISA NURMELA</cp:lastModifiedBy>
  <cp:revision>18</cp:revision>
  <dcterms:created xsi:type="dcterms:W3CDTF">2017-08-21T10:08:00Z</dcterms:created>
  <dcterms:modified xsi:type="dcterms:W3CDTF">2018-10-19T09:04:00Z</dcterms:modified>
</cp:coreProperties>
</file>