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172"/>
        <w:ind w:left="0" w:right="0" w:hanging="0"/>
        <w:rPr/>
      </w:pPr>
      <w:r>
        <w:rPr>
          <w:b/>
          <w:sz w:val="32"/>
        </w:rPr>
        <w:t>Oktooberflex</w:t>
      </w:r>
      <w:r>
        <w:rPr>
          <w:b/>
          <w:sz w:val="32"/>
        </w:rPr>
        <w:t xml:space="preserve"> 202</w:t>
      </w:r>
      <w:r>
        <w:rPr>
          <w:b/>
          <w:sz w:val="32"/>
        </w:rPr>
        <w:t>4</w:t>
      </w:r>
      <w:r>
        <w:rPr>
          <w:b/>
          <w:sz w:val="32"/>
        </w:rPr>
        <w:t xml:space="preserve"> powered by discgolf.ee </w:t>
      </w:r>
    </w:p>
    <w:p>
      <w:pPr>
        <w:pStyle w:val="Normal"/>
        <w:spacing w:before="0" w:after="271"/>
        <w:ind w:left="-5" w:right="5991" w:hanging="10"/>
        <w:rPr/>
      </w:pPr>
      <w:r>
        <w:rPr/>
        <w:t xml:space="preserve">Korraldaja: </w:t>
        <w:br/>
        <w:t xml:space="preserve">MTÜ Elva DGC </w:t>
        <w:br/>
        <w:t xml:space="preserve">TD: Aivo Moorits #79623 email: elvadgc@gmail.com </w:t>
        <w:br/>
        <w:t>Tel: +3725295324</w:t>
      </w:r>
    </w:p>
    <w:p>
      <w:pPr>
        <w:pStyle w:val="Normal"/>
        <w:spacing w:lineRule="auto" w:line="259" w:before="0" w:after="0"/>
        <w:ind w:left="-5" w:right="0" w:hanging="10"/>
        <w:rPr/>
      </w:pPr>
      <w:r>
        <w:rPr>
          <w:b/>
        </w:rPr>
        <w:t xml:space="preserve">Ajakava ja toimumiskoht: </w:t>
      </w: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spacing w:before="0" w:after="266"/>
        <w:ind w:left="-5" w:right="0" w:hanging="10"/>
        <w:rPr/>
      </w:pPr>
      <w:r>
        <w:rPr/>
        <w:t>0</w:t>
      </w:r>
      <w:r>
        <w:rPr/>
        <w:t>5</w:t>
      </w:r>
      <w:r>
        <w:rPr/>
        <w:t>.</w:t>
      </w:r>
      <w:r>
        <w:rPr/>
        <w:t>10</w:t>
      </w:r>
      <w:r>
        <w:rPr/>
        <w:t>.202</w:t>
      </w:r>
      <w:r>
        <w:rPr/>
        <w:t>4</w:t>
      </w:r>
      <w:r>
        <w:rPr/>
        <w:t xml:space="preserve"> 10:00 – 13:</w:t>
      </w:r>
      <w:r>
        <w:rPr/>
        <w:t>1</w:t>
      </w:r>
      <w:r>
        <w:rPr/>
        <w:t xml:space="preserve">0 Sportland Elva discgolfipark </w:t>
      </w: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spacing w:lineRule="auto" w:line="259" w:before="0" w:after="0"/>
        <w:ind w:left="-5" w:right="0" w:hanging="10"/>
        <w:rPr/>
      </w:pPr>
      <w:r>
        <w:rPr>
          <w:b/>
        </w:rPr>
        <w:t xml:space="preserve">Registreerimine: </w:t>
      </w: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spacing w:lineRule="auto" w:line="468"/>
        <w:ind w:left="-5" w:right="0" w:hanging="10"/>
        <w:rPr/>
      </w:pPr>
      <w:r>
        <w:rPr/>
        <w:t xml:space="preserve">Registreerimine toimub DGMTRX keskkonnas. Registreerida saab ka kohapeal  </w:t>
      </w:r>
      <w:r>
        <w:rPr>
          <w:color w:val="0563C0"/>
          <w:u w:val="single" w:color="0563C0"/>
        </w:rPr>
        <w:br/>
      </w:r>
      <w:hyperlink r:id="rId2">
        <w:r>
          <w:rPr>
            <w:rStyle w:val="Internetilink"/>
          </w:rPr>
          <w:t>https://discgolfmetrix.com/2890420</w:t>
        </w:r>
      </w:hyperlink>
    </w:p>
    <w:p>
      <w:pPr>
        <w:pStyle w:val="Normal"/>
        <w:spacing w:lineRule="auto" w:line="259" w:before="0" w:after="0"/>
        <w:ind w:left="-5" w:right="0" w:hanging="10"/>
        <w:rPr/>
      </w:pPr>
      <w:r>
        <w:rPr>
          <w:b/>
        </w:rPr>
        <w:t xml:space="preserve">Osalustasu: </w:t>
      </w: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spacing w:before="0" w:after="268"/>
        <w:ind w:left="-5" w:right="0" w:hanging="10"/>
        <w:rPr/>
      </w:pPr>
      <w:r>
        <w:rPr/>
        <w:t xml:space="preserve">Osalustasu on 12€ </w:t>
      </w: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spacing w:lineRule="auto" w:line="259" w:before="0" w:after="0"/>
        <w:ind w:left="-5" w:right="0" w:hanging="10"/>
        <w:rPr/>
      </w:pPr>
      <w:r>
        <w:rPr>
          <w:b/>
        </w:rPr>
        <w:t xml:space="preserve">Reeglid: </w:t>
      </w: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ind w:left="-5" w:right="0" w:hanging="10"/>
        <w:rPr/>
      </w:pPr>
      <w:r>
        <w:rPr/>
        <w:t xml:space="preserve">PDGA C – tier võistlus. Mängitakse PDGA reeglite järgi. Tii aegadega start. Kohaloleku kontroll vähemalt 20 minutit enne oma tii aega! Stardi aja ja grupi saavad mängijad valida </w:t>
      </w:r>
    </w:p>
    <w:p>
      <w:pPr>
        <w:pStyle w:val="Normal"/>
        <w:spacing w:before="0" w:after="269"/>
        <w:ind w:left="-5" w:right="0" w:hanging="10"/>
        <w:rPr/>
      </w:pPr>
      <w:r>
        <w:rPr/>
        <w:t xml:space="preserve">ise. </w:t>
      </w: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spacing w:lineRule="auto" w:line="259" w:before="0" w:after="0"/>
        <w:ind w:left="-5" w:right="0" w:hanging="10"/>
        <w:rPr/>
      </w:pPr>
      <w:r>
        <w:rPr>
          <w:b/>
        </w:rPr>
        <w:t xml:space="preserve">Divisjonid: </w:t>
      </w: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ind w:left="-5" w:right="0" w:hanging="10"/>
        <w:rPr/>
      </w:pPr>
      <w:r>
        <w:rPr/>
        <w:t xml:space="preserve">Mehed – MPO  </w:t>
      </w:r>
    </w:p>
    <w:p>
      <w:pPr>
        <w:pStyle w:val="Normal"/>
        <w:ind w:left="-5" w:right="0" w:hanging="10"/>
        <w:rPr/>
      </w:pPr>
      <w:r>
        <w:rPr/>
        <w:t xml:space="preserve">MA3 (PDGA reiting kuni 899)  </w:t>
      </w:r>
    </w:p>
    <w:p>
      <w:pPr>
        <w:pStyle w:val="Normal"/>
        <w:ind w:left="-5" w:right="0" w:hanging="10"/>
        <w:rPr/>
      </w:pPr>
      <w:r>
        <w:rPr/>
        <w:t xml:space="preserve">Naised – FPO  </w:t>
      </w:r>
    </w:p>
    <w:p>
      <w:pPr>
        <w:pStyle w:val="Normal"/>
        <w:ind w:left="-5" w:right="0" w:hanging="10"/>
        <w:rPr/>
      </w:pPr>
      <w:r>
        <w:rPr/>
        <w:t xml:space="preserve">Meesseeniorid ‐ MP40 (sündinud 1983 ja varem)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/>
        <w:t xml:space="preserve"> </w:t>
      </w:r>
    </w:p>
    <w:p>
      <w:pPr>
        <w:pStyle w:val="Normal"/>
        <w:spacing w:before="0" w:after="267"/>
        <w:ind w:left="-5" w:right="0" w:hanging="10"/>
        <w:rPr/>
      </w:pPr>
      <w:r>
        <w:rPr/>
        <w:t xml:space="preserve">Osalejatel ei ole kohustust omada PDGA liikmelisust!  </w:t>
      </w:r>
    </w:p>
    <w:p>
      <w:pPr>
        <w:pStyle w:val="Normal"/>
        <w:spacing w:lineRule="auto" w:line="259" w:before="0" w:after="0"/>
        <w:ind w:left="-5" w:right="0" w:hanging="10"/>
        <w:rPr/>
      </w:pPr>
      <w:r>
        <w:rPr>
          <w:b/>
        </w:rPr>
        <w:t xml:space="preserve">Rada: </w:t>
      </w: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spacing w:before="0" w:after="268"/>
        <w:ind w:left="-5" w:right="0" w:hanging="10"/>
        <w:rPr/>
      </w:pPr>
      <w:r>
        <w:rPr/>
        <w:t>Mängitakse 18 korvi Sportland Prodigy Elva discgolfipargi modifitseeritud aetust</w:t>
      </w: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spacing w:lineRule="auto" w:line="259" w:before="0" w:after="0"/>
        <w:ind w:left="-5" w:right="0" w:hanging="10"/>
        <w:rPr/>
      </w:pPr>
      <w:r>
        <w:rPr>
          <w:b/>
        </w:rPr>
        <w:t xml:space="preserve">Auhinnad: </w:t>
      </w: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ind w:left="-5" w:right="0" w:hanging="10"/>
        <w:rPr/>
      </w:pPr>
      <w:r>
        <w:rPr/>
        <w:t xml:space="preserve">Auhinnad on kinkekaardid. Auhinnalaua moodustab vähemalt 60% osalustasudest (PRO payout 0%). Iga divisjoni top3* saab premeeritud (50%, 30%, 20%), viigiliste tulemuste korral lähevad kinkekaartide võidusummad jagamisele. Kinkekaardid toimetatakse võitjateni kahe nädala jooksul peale võistlust.  </w:t>
      </w:r>
    </w:p>
    <w:p>
      <w:pPr>
        <w:pStyle w:val="Normal"/>
        <w:ind w:left="-5" w:right="0" w:hanging="10"/>
        <w:rPr/>
      </w:pPr>
      <w:r>
        <w:rPr/>
        <w:t xml:space="preserve">*Juhul, kui divisjonis on kaheksa või vähem osalejat, premeeritakse ainult divisjoni võitjat!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/>
        <w:t xml:space="preserve"> </w:t>
      </w:r>
    </w:p>
    <w:p>
      <w:pPr>
        <w:pStyle w:val="Normal"/>
        <w:spacing w:before="0" w:after="270"/>
        <w:ind w:left="-5" w:right="0" w:hanging="10"/>
        <w:rPr/>
      </w:pPr>
      <w:r>
        <w:rPr/>
        <w:t xml:space="preserve">Korraldajal on õigus teha juhendis muudatusi, teavitades sellest mängijaid registreerimisel märgitud e‐maili teel.  </w:t>
      </w:r>
    </w:p>
    <w:p>
      <w:pPr>
        <w:pStyle w:val="Normal"/>
        <w:spacing w:lineRule="auto" w:line="259" w:before="0" w:after="257"/>
        <w:ind w:left="0" w:right="0" w:hanging="0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0" w:right="0" w:hanging="0"/>
        <w:rPr/>
      </w:pPr>
      <w:r>
        <w:rPr/>
        <w:t xml:space="preserve"> </w:t>
      </w:r>
    </w:p>
    <w:sectPr>
      <w:type w:val="nextPage"/>
      <w:pgSz w:w="11906" w:h="16838"/>
      <w:pgMar w:left="1417" w:right="1454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Liberation Sans">
    <w:altName w:val="Arial"/>
    <w:charset w:val="ba"/>
    <w:family w:val="swiss"/>
    <w:pitch w:val="variable"/>
  </w:font>
  <w:font w:name="Times New Roman">
    <w:charset w:val="ba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t-EE" w:eastAsia="et-E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49" w:before="0" w:after="5"/>
      <w:ind w:left="10" w:right="5991" w:hanging="10"/>
      <w:jc w:val="left"/>
    </w:pPr>
    <w:rPr>
      <w:rFonts w:ascii="Calibri" w:hAnsi="Calibri" w:eastAsia="Calibri" w:cs="Calibri"/>
      <w:color w:val="000000"/>
      <w:kern w:val="0"/>
      <w:sz w:val="24"/>
      <w:szCs w:val="22"/>
      <w:lang w:val="et-EE" w:eastAsia="et-E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ilink">
    <w:name w:val="Internetilink"/>
    <w:basedOn w:val="DefaultParagraphFont"/>
    <w:uiPriority w:val="99"/>
    <w:unhideWhenUsed/>
    <w:rsid w:val="006b3d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a074b"/>
    <w:rPr>
      <w:color w:val="605E5C"/>
      <w:shd w:fill="E1DFDD" w:val="clear"/>
    </w:rPr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hitekst">
    <w:name w:val="Body Text"/>
    <w:basedOn w:val="Normal"/>
    <w:pPr>
      <w:spacing w:lineRule="auto" w:line="276" w:before="0" w:after="140"/>
    </w:pPr>
    <w:rPr/>
  </w:style>
  <w:style w:type="paragraph" w:styleId="Loend">
    <w:name w:val="List"/>
    <w:basedOn w:val="Phitekst"/>
    <w:pPr/>
    <w:rPr>
      <w:rFonts w:cs="Arial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iscgolfmetrix.com/2533143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LibreOffice/7.1.5.2$Windows_X86_64 LibreOffice_project/85f04e9f809797b8199d13c421bd8a2b025d52b5</Application>
  <AppVersion>15.0000</AppVersion>
  <Pages>2</Pages>
  <Words>163</Words>
  <Characters>1156</Characters>
  <CharactersWithSpaces>1346</CharactersWithSpaces>
  <Paragraphs>27</Paragraphs>
  <Company>SAINT-GOBAIN 1.1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2022-08-01T11:14:00Z</dcterms:created>
  <dc:creator>A0632541</dc:creator>
  <dc:description/>
  <dc:language>et-EE</dc:language>
  <cp:lastModifiedBy/>
  <dcterms:modified xsi:type="dcterms:W3CDTF">2024-09-29T14:33:51Z</dcterms:modified>
  <cp:revision>12</cp:revision>
  <dc:subject/>
  <dc:title>Microsoft Word - Mahlamäe PDGA 11.06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d06422-c515-4a4e-a1f2-e6a0c0200eae_ActionId">
    <vt:lpwstr>85fd3187-972f-4f9f-bbd2-2422d546d0da</vt:lpwstr>
  </property>
  <property fmtid="{D5CDD505-2E9C-101B-9397-08002B2CF9AE}" pid="3" name="MSIP_Label_ced06422-c515-4a4e-a1f2-e6a0c0200eae_ContentBits">
    <vt:lpwstr>0</vt:lpwstr>
  </property>
  <property fmtid="{D5CDD505-2E9C-101B-9397-08002B2CF9AE}" pid="4" name="MSIP_Label_ced06422-c515-4a4e-a1f2-e6a0c0200eae_Enabled">
    <vt:lpwstr>true</vt:lpwstr>
  </property>
  <property fmtid="{D5CDD505-2E9C-101B-9397-08002B2CF9AE}" pid="5" name="MSIP_Label_ced06422-c515-4a4e-a1f2-e6a0c0200eae_Method">
    <vt:lpwstr>Standard</vt:lpwstr>
  </property>
  <property fmtid="{D5CDD505-2E9C-101B-9397-08002B2CF9AE}" pid="6" name="MSIP_Label_ced06422-c515-4a4e-a1f2-e6a0c0200eae_Name">
    <vt:lpwstr>Unclassifed</vt:lpwstr>
  </property>
  <property fmtid="{D5CDD505-2E9C-101B-9397-08002B2CF9AE}" pid="7" name="MSIP_Label_ced06422-c515-4a4e-a1f2-e6a0c0200eae_SetDate">
    <vt:lpwstr>2022-06-16T12:37:02Z</vt:lpwstr>
  </property>
  <property fmtid="{D5CDD505-2E9C-101B-9397-08002B2CF9AE}" pid="8" name="MSIP_Label_ced06422-c515-4a4e-a1f2-e6a0c0200eae_SiteId">
    <vt:lpwstr>e339bd4b-2e3b-4035-a452-2112d502f2ff</vt:lpwstr>
  </property>
</Properties>
</file>